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32"/>
        </w:rPr>
        <w:t>教字 [20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]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00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ind w:firstLine="442" w:firstLineChar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关于开展教师课堂教学质量评价的通知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根据《湖北文理学院理工学院教师课堂教学质量评价实施办法》（院政发教[2018]39号）的相关规定，学校将开展本学期的教学课堂教学质量评价工作，现将相关安排通知如下：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在我校承担本学期本、专科教学计划内教学任务的专、兼职教师。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二、工作安排及相关要求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各系于第1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-19周根据《湖北文理学院理工学院教师课堂教学质量评价实施办法》（院政发教[2018]39号）的相关规定，对本单位任课教师课堂教学情况进行客观的评价。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2.相关要求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教师课堂教学质量评价由教务处统一组织并将成绩统一反馈给各系；同行评价及教学管理人员评价由各系开展并记录成绩；教学督导员评价由教学质量评估中心统一评价并将成绩反馈给各系。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三、评价结果汇总反馈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各系在评价结束后将评价结果反馈给所有教师并公示，公示无异议后将评价结果及评价报告于6月30日前报教务处备案。联系人：王希，电话：13797575201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80" w:lineRule="exact"/>
        <w:rPr>
          <w:rFonts w:ascii="仿宋_GB2312" w:hAnsi="宋体"/>
          <w:b/>
          <w:bCs/>
          <w:szCs w:val="32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5943600" cy="30480"/>
                <wp:effectExtent l="0" t="9525" r="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304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0.15pt;height:2.4pt;width:468pt;z-index:251658240;mso-width-relative:page;mso-height-relative:page;" filled="f" stroked="t" coordsize="21600,21600" o:gfxdata="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BJ6NfWAAAACQEAAA8A&#10;AAAAAAAAAQAgAAAAIgAAAGRycy9kb3ducmV2LnhtbFBLAQIUABQAAAAIAIdO4kDyUkaN4AEAAJsD&#10;AAAOAAAAAAAAAAEAIAAAACU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wordWrap w:val="0"/>
        <w:snapToGrid w:val="0"/>
        <w:spacing w:line="40" w:lineRule="atLeast"/>
        <w:rPr>
          <w:rFonts w:hint="default" w:ascii="仿宋" w:hAnsi="仿宋" w:eastAsia="仿宋" w:cs="宋体"/>
          <w:b/>
          <w:bCs/>
          <w:color w:val="333333"/>
          <w:kern w:val="0"/>
          <w:szCs w:val="21"/>
          <w:lang w:val="en-US"/>
        </w:rPr>
      </w:pPr>
      <w:r>
        <w:rPr>
          <w:rFonts w:ascii="仿宋" w:hAnsi="仿宋" w:eastAsia="仿宋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5943600" cy="1270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27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pt;height:1pt;width:468pt;z-index:251659264;mso-width-relative:page;mso-height-relative:page;" filled="f" stroked="t" coordsize="21600,21600" o:gfxdata="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PPlAvUAAAACQEAAA8AAAAAAAAA&#10;AQAgAAAAIgAAAGRycy9kb3ducmV2LnhtbFBLAQIUABQAAAAIAIdO4kDYOzUn3AEAAJsDAAAOAAAA&#10;AAAAAAEAIAAAACM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32"/>
        </w:rPr>
        <w:t>湖北文理学院理工学院教务处</w:t>
      </w: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日印发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9"/>
    <w:rsid w:val="00002140"/>
    <w:rsid w:val="000F6C5B"/>
    <w:rsid w:val="00181638"/>
    <w:rsid w:val="00183989"/>
    <w:rsid w:val="001B3B89"/>
    <w:rsid w:val="002C1FEB"/>
    <w:rsid w:val="00343DFC"/>
    <w:rsid w:val="003964E2"/>
    <w:rsid w:val="00420EB0"/>
    <w:rsid w:val="004C5CF9"/>
    <w:rsid w:val="00573BA8"/>
    <w:rsid w:val="00753B0B"/>
    <w:rsid w:val="007F303C"/>
    <w:rsid w:val="008B2942"/>
    <w:rsid w:val="008C349C"/>
    <w:rsid w:val="009B0077"/>
    <w:rsid w:val="00B373A2"/>
    <w:rsid w:val="00B76022"/>
    <w:rsid w:val="00BD22F4"/>
    <w:rsid w:val="00C059B9"/>
    <w:rsid w:val="00C91CFE"/>
    <w:rsid w:val="00E56FFB"/>
    <w:rsid w:val="00E62C7A"/>
    <w:rsid w:val="00EA69E7"/>
    <w:rsid w:val="00F16F8D"/>
    <w:rsid w:val="00F80001"/>
    <w:rsid w:val="17751FC3"/>
    <w:rsid w:val="24CE678A"/>
    <w:rsid w:val="2D054849"/>
    <w:rsid w:val="330F0FEC"/>
    <w:rsid w:val="5FA4506C"/>
    <w:rsid w:val="6134314C"/>
    <w:rsid w:val="672372DE"/>
    <w:rsid w:val="7C4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wp_visitcount1"/>
    <w:basedOn w:val="7"/>
    <w:qFormat/>
    <w:uiPriority w:val="0"/>
    <w:rPr>
      <w:vanish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2020-06-08T05:40:00Z</dcterms:created>
  <dc:creator>Administrator</dc:creator>
  <cp:lastModifiedBy>Administrator</cp:lastModifiedBy>
  <dcterms:modified xsi:type="dcterms:W3CDTF">2020-06-10T05:33:48Z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